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A3" w:rsidRPr="00CF1898" w:rsidRDefault="005C30A3" w:rsidP="005C30A3">
      <w:pPr>
        <w:rPr>
          <w:rFonts w:ascii="Showcard Gothic" w:hAnsi="Showcard Gothic"/>
          <w:color w:val="FF0000"/>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FF0000"/>
          <w:sz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TORINO 2022 -  3 / 4 / 5 giugno</w:t>
      </w:r>
    </w:p>
    <w:p w:rsidR="005C30A3" w:rsidRPr="00CF1898" w:rsidRDefault="005C30A3" w:rsidP="005C30A3">
      <w:pPr>
        <w:rPr>
          <w:rFonts w:asciiTheme="minorHAnsi" w:hAnsiTheme="minorHAnsi" w:cstheme="minorHAnsi"/>
          <w:b/>
        </w:rPr>
      </w:pPr>
      <w:r w:rsidRPr="00CF1898">
        <w:rPr>
          <w:rFonts w:asciiTheme="minorHAnsi" w:hAnsiTheme="minorHAnsi" w:cstheme="minorHAnsi"/>
          <w:b/>
        </w:rPr>
        <w:t xml:space="preserve">c/o Sporting Dora – corso Umbria 83 </w:t>
      </w:r>
      <w:r w:rsidR="00F57879" w:rsidRPr="00CF1898">
        <w:rPr>
          <w:rFonts w:asciiTheme="minorHAnsi" w:hAnsiTheme="minorHAnsi" w:cstheme="minorHAnsi"/>
          <w:b/>
        </w:rPr>
        <w:t>–</w:t>
      </w:r>
      <w:r w:rsidRPr="00CF1898">
        <w:rPr>
          <w:rFonts w:asciiTheme="minorHAnsi" w:hAnsiTheme="minorHAnsi" w:cstheme="minorHAnsi"/>
          <w:b/>
        </w:rPr>
        <w:t xml:space="preserve"> Torino</w:t>
      </w:r>
    </w:p>
    <w:p w:rsidR="00F57879" w:rsidRPr="00CF1898" w:rsidRDefault="00F57879" w:rsidP="005C30A3">
      <w:pPr>
        <w:rPr>
          <w:rFonts w:asciiTheme="minorHAnsi" w:hAnsiTheme="minorHAnsi" w:cstheme="minorHAnsi"/>
          <w:b/>
        </w:rPr>
      </w:pPr>
    </w:p>
    <w:p w:rsidR="005C30A3" w:rsidRPr="00CF1898" w:rsidRDefault="008F3637" w:rsidP="005C30A3">
      <w:pPr>
        <w:tabs>
          <w:tab w:val="left" w:pos="720"/>
        </w:tabs>
        <w:spacing w:line="276" w:lineRule="auto"/>
        <w:rPr>
          <w:rFonts w:ascii="Calibri" w:hAnsi="Calibri" w:cs="Calibri"/>
          <w:b/>
          <w:color w:val="000000"/>
          <w:szCs w:val="28"/>
        </w:rPr>
      </w:pPr>
      <w:r w:rsidRPr="00CF1898">
        <w:rPr>
          <w:noProof/>
          <w:sz w:val="22"/>
          <w:lang w:eastAsia="it-IT"/>
        </w:rPr>
        <w:drawing>
          <wp:anchor distT="0" distB="0" distL="114300" distR="114300" simplePos="0" relativeHeight="251663360" behindDoc="1" locked="0" layoutInCell="1" allowOverlap="1" wp14:anchorId="06D3D484" wp14:editId="078C6F8C">
            <wp:simplePos x="0" y="0"/>
            <wp:positionH relativeFrom="column">
              <wp:posOffset>1733550</wp:posOffset>
            </wp:positionH>
            <wp:positionV relativeFrom="paragraph">
              <wp:posOffset>205394</wp:posOffset>
            </wp:positionV>
            <wp:extent cx="6288405" cy="7848919"/>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gliaOro002 copia.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6288405" cy="7848919"/>
                    </a:xfrm>
                    <a:prstGeom prst="rect">
                      <a:avLst/>
                    </a:prstGeom>
                  </pic:spPr>
                </pic:pic>
              </a:graphicData>
            </a:graphic>
            <wp14:sizeRelH relativeFrom="page">
              <wp14:pctWidth>0</wp14:pctWidth>
            </wp14:sizeRelH>
            <wp14:sizeRelV relativeFrom="page">
              <wp14:pctHeight>0</wp14:pctHeight>
            </wp14:sizeRelV>
          </wp:anchor>
        </w:drawing>
      </w:r>
    </w:p>
    <w:p w:rsidR="005C30A3" w:rsidRPr="00CF1898" w:rsidRDefault="004D7AA3" w:rsidP="005C30A3">
      <w:pPr>
        <w:tabs>
          <w:tab w:val="left" w:pos="720"/>
        </w:tabs>
        <w:spacing w:line="276" w:lineRule="auto"/>
        <w:rPr>
          <w:rFonts w:ascii="Calibri" w:hAnsi="Calibri" w:cs="Calibri"/>
          <w:b/>
          <w:color w:val="000000"/>
          <w:sz w:val="22"/>
          <w:szCs w:val="22"/>
        </w:rPr>
      </w:pPr>
      <w:r w:rsidRPr="00CF1898">
        <w:rPr>
          <w:rFonts w:ascii="Calibri" w:hAnsi="Calibri" w:cs="Calibri"/>
          <w:b/>
          <w:color w:val="000000"/>
          <w:sz w:val="22"/>
          <w:szCs w:val="22"/>
        </w:rPr>
        <w:t>modalità di iscrizione:</w:t>
      </w:r>
    </w:p>
    <w:p w:rsidR="004D7AA3" w:rsidRPr="00CF1898" w:rsidRDefault="004D7AA3" w:rsidP="005C30A3">
      <w:pPr>
        <w:tabs>
          <w:tab w:val="left" w:pos="720"/>
        </w:tabs>
        <w:spacing w:line="276" w:lineRule="auto"/>
        <w:rPr>
          <w:rFonts w:ascii="Calibri" w:hAnsi="Calibri" w:cs="Calibri"/>
          <w:color w:val="000000"/>
          <w:sz w:val="22"/>
          <w:szCs w:val="22"/>
        </w:rPr>
      </w:pPr>
      <w:bookmarkStart w:id="0" w:name="_GoBack"/>
      <w:bookmarkEnd w:id="0"/>
      <w:r w:rsidRPr="00CF1898">
        <w:rPr>
          <w:rFonts w:ascii="Calibri" w:hAnsi="Calibri" w:cs="Calibri"/>
          <w:color w:val="000000"/>
          <w:sz w:val="22"/>
          <w:szCs w:val="22"/>
        </w:rPr>
        <w:t>L’apertura delle preiscrizioni è prevista per inizio maggio per avere un mese per potere completare la procedura.</w:t>
      </w:r>
    </w:p>
    <w:p w:rsidR="004D7AA3" w:rsidRPr="00CF1898" w:rsidRDefault="004D7AA3" w:rsidP="005C30A3">
      <w:pPr>
        <w:tabs>
          <w:tab w:val="left" w:pos="720"/>
        </w:tabs>
        <w:spacing w:line="276" w:lineRule="auto"/>
        <w:rPr>
          <w:rFonts w:ascii="Calibri" w:hAnsi="Calibri" w:cs="Calibri"/>
          <w:color w:val="000000"/>
          <w:sz w:val="22"/>
          <w:szCs w:val="22"/>
        </w:rPr>
      </w:pPr>
      <w:r w:rsidRPr="00CF1898">
        <w:rPr>
          <w:rFonts w:ascii="Calibri" w:hAnsi="Calibri" w:cs="Calibri"/>
          <w:color w:val="000000"/>
          <w:sz w:val="22"/>
          <w:szCs w:val="22"/>
        </w:rPr>
        <w:t xml:space="preserve">Il costo dell’iscrizione </w:t>
      </w:r>
      <w:r w:rsidR="00C53844">
        <w:rPr>
          <w:rFonts w:ascii="Calibri" w:hAnsi="Calibri" w:cs="Calibri"/>
          <w:color w:val="000000"/>
          <w:sz w:val="22"/>
          <w:szCs w:val="22"/>
        </w:rPr>
        <w:t>sarà di 15 € se preiscritto o 2</w:t>
      </w:r>
      <w:r w:rsidRPr="00CF1898">
        <w:rPr>
          <w:rFonts w:ascii="Calibri" w:hAnsi="Calibri" w:cs="Calibri"/>
          <w:color w:val="000000"/>
          <w:sz w:val="22"/>
          <w:szCs w:val="22"/>
        </w:rPr>
        <w:t>0</w:t>
      </w:r>
      <w:r w:rsidR="00C53844">
        <w:rPr>
          <w:rFonts w:ascii="Calibri" w:hAnsi="Calibri" w:cs="Calibri"/>
          <w:color w:val="000000"/>
          <w:sz w:val="22"/>
          <w:szCs w:val="22"/>
        </w:rPr>
        <w:t>€</w:t>
      </w:r>
      <w:r w:rsidRPr="00CF1898">
        <w:rPr>
          <w:rFonts w:ascii="Calibri" w:hAnsi="Calibri" w:cs="Calibri"/>
          <w:color w:val="000000"/>
          <w:sz w:val="22"/>
          <w:szCs w:val="22"/>
        </w:rPr>
        <w:t xml:space="preserve"> se non preiscritto. La cifra dovrà essere pagata all’atto della consegna modelli </w:t>
      </w:r>
    </w:p>
    <w:p w:rsidR="004D7AA3" w:rsidRPr="00CF1898" w:rsidRDefault="004D7AA3" w:rsidP="004D7AA3">
      <w:pPr>
        <w:tabs>
          <w:tab w:val="left" w:pos="720"/>
        </w:tabs>
        <w:spacing w:line="276" w:lineRule="auto"/>
        <w:jc w:val="both"/>
        <w:rPr>
          <w:rFonts w:ascii="Calibri" w:hAnsi="Calibri" w:cs="Calibri"/>
          <w:color w:val="000000"/>
          <w:sz w:val="22"/>
          <w:szCs w:val="22"/>
        </w:rPr>
      </w:pPr>
      <w:r w:rsidRPr="00CF1898">
        <w:rPr>
          <w:rFonts w:ascii="Calibri" w:hAnsi="Calibri" w:cs="Calibri"/>
          <w:color w:val="000000"/>
          <w:sz w:val="22"/>
          <w:szCs w:val="22"/>
        </w:rPr>
        <w:t>In fase di preiscrizione vi sarà chiesto di caricare la foto del vostro modello simbolo anche se il giudizio verrà dato soprattutto sull’insieme del lavoro presentato nel display, Il concorso sarà sviluppato ad esaltare le capacità del singolo modellista. Per questo motivo ad ognuno sarà assegnato uno spazio espositivo con dimensioni predeterminate in funzione della branca di appartenenza (per ognuna è indicato lo spazio standard, per esigenze particolari contattare</w:t>
      </w:r>
      <w:r w:rsidR="000E1057">
        <w:t xml:space="preserve"> </w:t>
      </w:r>
      <w:hyperlink r:id="rId7" w:history="1">
        <w:r w:rsidR="000E1057" w:rsidRPr="00F40820">
          <w:rPr>
            <w:rStyle w:val="Collegamentoipertestuale"/>
          </w:rPr>
          <w:t>roberto@lattini.it</w:t>
        </w:r>
      </w:hyperlink>
      <w:r w:rsidR="000E1057">
        <w:t xml:space="preserve"> </w:t>
      </w:r>
      <w:r w:rsidRPr="00CF1898">
        <w:rPr>
          <w:rFonts w:ascii="Calibri" w:hAnsi="Calibri" w:cs="Calibri"/>
          <w:color w:val="000000"/>
          <w:sz w:val="22"/>
          <w:szCs w:val="22"/>
        </w:rPr>
        <w:t xml:space="preserve"> ).</w:t>
      </w:r>
    </w:p>
    <w:p w:rsidR="004D7AA3" w:rsidRPr="00CF1898" w:rsidRDefault="004D7AA3" w:rsidP="004D7AA3">
      <w:pPr>
        <w:tabs>
          <w:tab w:val="left" w:pos="720"/>
        </w:tabs>
        <w:spacing w:line="276" w:lineRule="auto"/>
        <w:jc w:val="both"/>
        <w:rPr>
          <w:rFonts w:ascii="Calibri" w:hAnsi="Calibri" w:cs="Calibri"/>
          <w:color w:val="000000"/>
          <w:sz w:val="22"/>
          <w:szCs w:val="22"/>
        </w:rPr>
      </w:pPr>
      <w:r w:rsidRPr="00CF1898">
        <w:rPr>
          <w:rFonts w:ascii="Calibri" w:hAnsi="Calibri" w:cs="Calibri"/>
          <w:color w:val="000000"/>
          <w:sz w:val="22"/>
          <w:szCs w:val="22"/>
        </w:rPr>
        <w:t>Ognuno potrà “arredare” lo spazio a suo piacere ma rimanendo negli spazi concordati con l’organizzazione</w:t>
      </w:r>
      <w:r w:rsidR="00936C46" w:rsidRPr="00CF1898">
        <w:rPr>
          <w:rFonts w:ascii="Calibri" w:hAnsi="Calibri" w:cs="Calibri"/>
          <w:color w:val="000000"/>
          <w:sz w:val="22"/>
          <w:szCs w:val="22"/>
        </w:rPr>
        <w:t>.</w:t>
      </w:r>
    </w:p>
    <w:p w:rsidR="00F57879" w:rsidRPr="00CF1898" w:rsidRDefault="00936C46" w:rsidP="00F57879">
      <w:pPr>
        <w:tabs>
          <w:tab w:val="left" w:pos="720"/>
        </w:tabs>
        <w:spacing w:line="276" w:lineRule="auto"/>
        <w:jc w:val="both"/>
        <w:rPr>
          <w:rFonts w:ascii="Calibri" w:hAnsi="Calibri" w:cs="Calibri"/>
          <w:color w:val="000000"/>
          <w:sz w:val="22"/>
          <w:szCs w:val="22"/>
        </w:rPr>
      </w:pPr>
      <w:r w:rsidRPr="00CF1898">
        <w:rPr>
          <w:rFonts w:ascii="Calibri" w:hAnsi="Calibri" w:cs="Calibri"/>
          <w:color w:val="000000"/>
          <w:sz w:val="22"/>
          <w:szCs w:val="22"/>
        </w:rPr>
        <w:t xml:space="preserve">Per ogni comunicazione sulle procedure scrivere a </w:t>
      </w:r>
      <w:hyperlink r:id="rId8" w:history="1">
        <w:r w:rsidRPr="00CF1898">
          <w:rPr>
            <w:rStyle w:val="Collegamentoipertestuale"/>
            <w:rFonts w:ascii="Calibri" w:hAnsi="Calibri" w:cs="Calibri"/>
            <w:sz w:val="22"/>
            <w:szCs w:val="22"/>
          </w:rPr>
          <w:t>ivopreda@gmail.com</w:t>
        </w:r>
      </w:hyperlink>
      <w:r w:rsidRPr="00CF1898">
        <w:rPr>
          <w:rFonts w:ascii="Calibri" w:hAnsi="Calibri" w:cs="Calibri"/>
          <w:color w:val="000000"/>
          <w:sz w:val="22"/>
          <w:szCs w:val="22"/>
        </w:rPr>
        <w:t xml:space="preserve"> o </w:t>
      </w:r>
      <w:hyperlink r:id="rId9" w:history="1">
        <w:r w:rsidR="000E1057" w:rsidRPr="00F40820">
          <w:rPr>
            <w:rStyle w:val="Collegamentoipertestuale"/>
            <w:rFonts w:ascii="Calibri" w:hAnsi="Calibri" w:cs="Calibri"/>
            <w:sz w:val="22"/>
            <w:szCs w:val="22"/>
          </w:rPr>
          <w:t>roberto@lattini.it</w:t>
        </w:r>
      </w:hyperlink>
      <w:r w:rsidR="000E1057">
        <w:rPr>
          <w:rFonts w:ascii="Calibri" w:hAnsi="Calibri" w:cs="Calibri"/>
          <w:sz w:val="22"/>
          <w:szCs w:val="22"/>
        </w:rPr>
        <w:t xml:space="preserve"> </w:t>
      </w:r>
      <w:r w:rsidRPr="00CF1898">
        <w:rPr>
          <w:rFonts w:ascii="Calibri" w:hAnsi="Calibri" w:cs="Calibri"/>
          <w:color w:val="000000"/>
          <w:sz w:val="22"/>
          <w:szCs w:val="22"/>
        </w:rPr>
        <w:t>.</w:t>
      </w:r>
    </w:p>
    <w:p w:rsidR="00F57879" w:rsidRPr="00CF1898" w:rsidRDefault="00F57879" w:rsidP="00F57879">
      <w:pPr>
        <w:tabs>
          <w:tab w:val="left" w:pos="720"/>
        </w:tabs>
        <w:spacing w:line="276" w:lineRule="auto"/>
        <w:jc w:val="both"/>
        <w:rPr>
          <w:rFonts w:ascii="Calibri" w:hAnsi="Calibri" w:cs="Calibri"/>
          <w:color w:val="000000"/>
          <w:sz w:val="22"/>
          <w:szCs w:val="22"/>
        </w:rPr>
      </w:pPr>
    </w:p>
    <w:p w:rsidR="00F57879" w:rsidRPr="00CF1898" w:rsidRDefault="00F57879"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Programma della manifestazione</w:t>
      </w:r>
    </w:p>
    <w:p w:rsidR="00F57879" w:rsidRPr="00CF1898" w:rsidRDefault="00F57879"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Nei locali della mostra è previsto un servizio di ristorazione per tutti i giorni interessati</w:t>
      </w:r>
    </w:p>
    <w:p w:rsidR="00F57879" w:rsidRPr="00CF1898" w:rsidRDefault="00F57879" w:rsidP="00F57879">
      <w:pPr>
        <w:rPr>
          <w:rFonts w:asciiTheme="minorHAnsi" w:hAnsiTheme="minorHAnsi" w:cstheme="minorHAnsi"/>
          <w:sz w:val="22"/>
        </w:rPr>
      </w:pPr>
    </w:p>
    <w:p w:rsidR="00F57879" w:rsidRPr="00CF1898" w:rsidRDefault="00F57879" w:rsidP="00F57879">
      <w:pPr>
        <w:tabs>
          <w:tab w:val="right" w:pos="9638"/>
        </w:tabs>
        <w:rPr>
          <w:b/>
          <w:sz w:val="22"/>
        </w:rPr>
      </w:pPr>
      <w:proofErr w:type="gramStart"/>
      <w:r w:rsidRPr="00CF1898">
        <w:rPr>
          <w:rFonts w:ascii="Showcard Gothic" w:hAnsi="Showcard Gothic"/>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Venerdi  3</w:t>
      </w:r>
      <w:proofErr w:type="gramEnd"/>
      <w:r w:rsidRPr="00CF1898">
        <w:rPr>
          <w:rFonts w:ascii="Showcard Gothic" w:hAnsi="Showcard Gothic"/>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giugno</w:t>
      </w:r>
      <w:r w:rsidRPr="00CF1898">
        <w:rPr>
          <w:b/>
          <w:sz w:val="22"/>
        </w:rPr>
        <w:tab/>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dalle ore 15.30 fino alle ore 19: accoglienza, inizio iscrizioni ed installazione stand commerciali</w:t>
      </w:r>
    </w:p>
    <w:p w:rsidR="00F57879" w:rsidRPr="00CF1898" w:rsidRDefault="00F57879" w:rsidP="00F57879">
      <w:pPr>
        <w:rPr>
          <w:rFonts w:asciiTheme="minorHAnsi" w:hAnsiTheme="minorHAnsi" w:cstheme="minorHAnsi"/>
        </w:rPr>
      </w:pPr>
      <w:r w:rsidRPr="00CF1898">
        <w:rPr>
          <w:rFonts w:asciiTheme="minorHAnsi" w:hAnsiTheme="minorHAnsi" w:cstheme="minorHAnsi"/>
        </w:rPr>
        <w:t xml:space="preserve">alle ore 20.30 </w:t>
      </w:r>
      <w:r w:rsidRPr="00CF1898">
        <w:rPr>
          <w:rFonts w:asciiTheme="minorHAnsi" w:hAnsiTheme="minorHAnsi" w:cstheme="minorHAnsi"/>
          <w:b/>
        </w:rPr>
        <w:t>cenare in centro città</w:t>
      </w:r>
    </w:p>
    <w:p w:rsidR="00F57879" w:rsidRDefault="00F57879" w:rsidP="00F57879">
      <w:pPr>
        <w:rPr>
          <w:rFonts w:asciiTheme="minorHAnsi" w:hAnsiTheme="minorHAnsi" w:cstheme="minorHAnsi"/>
          <w:sz w:val="22"/>
        </w:rPr>
      </w:pPr>
      <w:r w:rsidRPr="00CF1898">
        <w:rPr>
          <w:rFonts w:asciiTheme="minorHAnsi" w:hAnsiTheme="minorHAnsi" w:cstheme="minorHAnsi"/>
          <w:sz w:val="22"/>
        </w:rPr>
        <w:t xml:space="preserve">su prenotazione obbligatoria organizziamo una cena in una delle piazze storiche della città. È riservata a chi ha il piacere di passare una serata conviviale. </w:t>
      </w:r>
    </w:p>
    <w:p w:rsidR="000E1057" w:rsidRPr="00CF1898" w:rsidRDefault="000E1057" w:rsidP="00F57879">
      <w:pPr>
        <w:rPr>
          <w:rFonts w:asciiTheme="minorHAnsi" w:hAnsiTheme="minorHAnsi" w:cstheme="minorHAnsi"/>
          <w:sz w:val="22"/>
        </w:rPr>
      </w:pPr>
    </w:p>
    <w:p w:rsidR="00F57879" w:rsidRPr="00CF1898" w:rsidRDefault="00F57879"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Sabato 4 giugno</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Dalle ore 9.00 alle 12.30 completamento attività iscrizioni al concorso</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Alle ore 13.00 briefing della giuria e a seguire dalle 14 alle 17 giudici all’opera</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Attività del pomeriggio</w:t>
      </w:r>
    </w:p>
    <w:p w:rsidR="00F57879" w:rsidRPr="00CF1898" w:rsidRDefault="00F57879" w:rsidP="00F57879">
      <w:pPr>
        <w:rPr>
          <w:rFonts w:asciiTheme="minorHAnsi" w:hAnsiTheme="minorHAnsi" w:cstheme="minorHAnsi"/>
          <w:b/>
          <w:sz w:val="22"/>
        </w:rPr>
      </w:pPr>
      <w:r w:rsidRPr="00CF1898">
        <w:rPr>
          <w:rFonts w:asciiTheme="minorHAnsi" w:hAnsiTheme="minorHAnsi" w:cstheme="minorHAnsi"/>
          <w:b/>
          <w:sz w:val="22"/>
        </w:rPr>
        <w:t>Ore 16.00</w:t>
      </w:r>
      <w:r w:rsidRPr="00CF1898">
        <w:rPr>
          <w:rFonts w:asciiTheme="minorHAnsi" w:hAnsiTheme="minorHAnsi" w:cstheme="minorHAnsi"/>
          <w:b/>
          <w:sz w:val="22"/>
        </w:rPr>
        <w:tab/>
      </w:r>
      <w:r w:rsidRPr="00CF1898">
        <w:rPr>
          <w:rFonts w:asciiTheme="minorHAnsi" w:hAnsiTheme="minorHAnsi" w:cstheme="minorHAnsi"/>
          <w:b/>
          <w:sz w:val="22"/>
        </w:rPr>
        <w:tab/>
      </w:r>
      <w:r w:rsidRPr="00CF1898">
        <w:rPr>
          <w:rFonts w:asciiTheme="minorHAnsi" w:hAnsiTheme="minorHAnsi" w:cstheme="minorHAnsi"/>
          <w:b/>
          <w:sz w:val="22"/>
        </w:rPr>
        <w:tab/>
        <w:t xml:space="preserve">conferenza </w:t>
      </w:r>
    </w:p>
    <w:p w:rsidR="00F57879" w:rsidRPr="00CF1898" w:rsidRDefault="00F57879" w:rsidP="00F57879">
      <w:pPr>
        <w:rPr>
          <w:rFonts w:asciiTheme="minorHAnsi" w:hAnsiTheme="minorHAnsi" w:cstheme="minorHAnsi"/>
          <w:b/>
          <w:sz w:val="22"/>
        </w:rPr>
      </w:pPr>
      <w:r w:rsidRPr="00CF1898">
        <w:rPr>
          <w:rFonts w:asciiTheme="minorHAnsi" w:hAnsiTheme="minorHAnsi" w:cstheme="minorHAnsi"/>
          <w:b/>
          <w:sz w:val="22"/>
        </w:rPr>
        <w:t>Ore 17.00</w:t>
      </w:r>
      <w:r w:rsidRPr="00CF1898">
        <w:rPr>
          <w:rFonts w:asciiTheme="minorHAnsi" w:hAnsiTheme="minorHAnsi" w:cstheme="minorHAnsi"/>
          <w:b/>
          <w:sz w:val="22"/>
        </w:rPr>
        <w:tab/>
      </w:r>
      <w:r w:rsidRPr="00CF1898">
        <w:rPr>
          <w:rFonts w:asciiTheme="minorHAnsi" w:hAnsiTheme="minorHAnsi" w:cstheme="minorHAnsi"/>
          <w:b/>
          <w:sz w:val="22"/>
        </w:rPr>
        <w:tab/>
      </w:r>
      <w:r w:rsidRPr="00CF1898">
        <w:rPr>
          <w:rFonts w:asciiTheme="minorHAnsi" w:hAnsiTheme="minorHAnsi" w:cstheme="minorHAnsi"/>
          <w:b/>
          <w:sz w:val="22"/>
        </w:rPr>
        <w:tab/>
        <w:t>conferenza</w:t>
      </w:r>
    </w:p>
    <w:p w:rsidR="00F57879" w:rsidRPr="00CF1898" w:rsidRDefault="00F57879" w:rsidP="00F57879">
      <w:pPr>
        <w:rPr>
          <w:rFonts w:asciiTheme="minorHAnsi" w:hAnsiTheme="minorHAnsi" w:cstheme="minorHAnsi"/>
          <w:b/>
          <w:sz w:val="22"/>
        </w:rPr>
      </w:pPr>
      <w:r w:rsidRPr="00CF1898">
        <w:rPr>
          <w:rFonts w:asciiTheme="minorHAnsi" w:hAnsiTheme="minorHAnsi" w:cstheme="minorHAnsi"/>
          <w:sz w:val="22"/>
        </w:rPr>
        <w:t xml:space="preserve">Alle ore 20 </w:t>
      </w:r>
      <w:r w:rsidRPr="00CF1898">
        <w:rPr>
          <w:rFonts w:asciiTheme="minorHAnsi" w:hAnsiTheme="minorHAnsi" w:cstheme="minorHAnsi"/>
          <w:b/>
          <w:sz w:val="22"/>
        </w:rPr>
        <w:t>buffet in mostra</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 xml:space="preserve">su prenotazione obbligatoria organizziamo un buffet nei locali della mostra. È riservata a chi ha il piacere di passare una serata conviviale. </w:t>
      </w:r>
    </w:p>
    <w:p w:rsidR="00F57879" w:rsidRDefault="00F57879" w:rsidP="00F57879">
      <w:pPr>
        <w:rPr>
          <w:rFonts w:asciiTheme="minorHAnsi" w:hAnsiTheme="minorHAnsi" w:cstheme="minorHAnsi"/>
          <w:sz w:val="22"/>
        </w:rPr>
      </w:pPr>
      <w:r w:rsidRPr="00CF1898">
        <w:rPr>
          <w:rFonts w:asciiTheme="minorHAnsi" w:hAnsiTheme="minorHAnsi" w:cstheme="minorHAnsi"/>
          <w:sz w:val="22"/>
        </w:rPr>
        <w:t xml:space="preserve">Chiusura dei locali alle 23… si può andare a dormire o a scelta…in una birreria della città… </w:t>
      </w:r>
    </w:p>
    <w:p w:rsidR="000E1057" w:rsidRPr="00CF1898" w:rsidRDefault="000E1057" w:rsidP="00F57879">
      <w:pPr>
        <w:rPr>
          <w:rFonts w:asciiTheme="minorHAnsi" w:hAnsiTheme="minorHAnsi" w:cstheme="minorHAnsi"/>
          <w:sz w:val="22"/>
        </w:rPr>
      </w:pPr>
    </w:p>
    <w:p w:rsidR="00F57879" w:rsidRPr="00CF1898" w:rsidRDefault="00F57879"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Domenica 5 giugno</w:t>
      </w:r>
    </w:p>
    <w:p w:rsidR="00CF1898" w:rsidRPr="00CF1898" w:rsidRDefault="00CF1898"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 xml:space="preserve">Apertura della mostra dalle ore 9.30 </w:t>
      </w:r>
    </w:p>
    <w:p w:rsidR="00CF1898" w:rsidRPr="00CF1898" w:rsidRDefault="00CF1898" w:rsidP="00F57879">
      <w:pPr>
        <w:rPr>
          <w:rFonts w:asciiTheme="minorHAnsi" w:hAnsiTheme="minorHAnsi" w:cstheme="minorHAnsi"/>
          <w:sz w:val="22"/>
        </w:rPr>
      </w:pP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Attività della mattinata</w:t>
      </w:r>
    </w:p>
    <w:p w:rsidR="00CF1898" w:rsidRPr="00CF1898" w:rsidRDefault="00CF1898" w:rsidP="00F57879">
      <w:pPr>
        <w:rPr>
          <w:rFonts w:asciiTheme="minorHAnsi" w:hAnsiTheme="minorHAnsi" w:cstheme="minorHAnsi"/>
          <w:sz w:val="22"/>
        </w:rPr>
      </w:pPr>
    </w:p>
    <w:p w:rsidR="00F57879" w:rsidRPr="00CF1898" w:rsidRDefault="00F57879" w:rsidP="00F57879">
      <w:pPr>
        <w:rPr>
          <w:rFonts w:asciiTheme="minorHAnsi" w:hAnsiTheme="minorHAnsi" w:cstheme="minorHAnsi"/>
          <w:b/>
          <w:sz w:val="22"/>
        </w:rPr>
      </w:pPr>
      <w:r w:rsidRPr="00CF1898">
        <w:rPr>
          <w:rFonts w:asciiTheme="minorHAnsi" w:hAnsiTheme="minorHAnsi" w:cstheme="minorHAnsi"/>
          <w:b/>
          <w:sz w:val="22"/>
        </w:rPr>
        <w:t xml:space="preserve">Ore 10.00 Angelo Matta </w:t>
      </w:r>
      <w:r w:rsidRPr="00CF1898">
        <w:rPr>
          <w:rFonts w:asciiTheme="minorHAnsi" w:hAnsiTheme="minorHAnsi" w:cstheme="minorHAnsi"/>
          <w:b/>
          <w:sz w:val="22"/>
        </w:rPr>
        <w:tab/>
        <w:t>conferenza su Elicotteri e radiocomando</w:t>
      </w:r>
    </w:p>
    <w:p w:rsidR="00F57879" w:rsidRPr="00CF1898" w:rsidRDefault="008F3637" w:rsidP="00F57879">
      <w:pPr>
        <w:rPr>
          <w:rFonts w:asciiTheme="minorHAnsi" w:hAnsiTheme="minorHAnsi" w:cstheme="minorHAnsi"/>
          <w:b/>
          <w:sz w:val="22"/>
        </w:rPr>
      </w:pPr>
      <w:r w:rsidRPr="00CF1898">
        <w:rPr>
          <w:rFonts w:ascii="Showcard Gothic" w:hAnsi="Showcard Gothic"/>
          <w:noProof/>
          <w:sz w:val="32"/>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drawing>
          <wp:anchor distT="0" distB="0" distL="114300" distR="114300" simplePos="0" relativeHeight="251661312" behindDoc="1" locked="0" layoutInCell="1" allowOverlap="1" wp14:anchorId="31A00C0D" wp14:editId="63FB1F6B">
            <wp:simplePos x="0" y="0"/>
            <wp:positionH relativeFrom="column">
              <wp:posOffset>1551017</wp:posOffset>
            </wp:positionH>
            <wp:positionV relativeFrom="paragraph">
              <wp:posOffset>81973</wp:posOffset>
            </wp:positionV>
            <wp:extent cx="6288405" cy="78486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gliaOro002 copia.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6288405" cy="7848600"/>
                    </a:xfrm>
                    <a:prstGeom prst="rect">
                      <a:avLst/>
                    </a:prstGeom>
                  </pic:spPr>
                </pic:pic>
              </a:graphicData>
            </a:graphic>
            <wp14:sizeRelH relativeFrom="page">
              <wp14:pctWidth>0</wp14:pctWidth>
            </wp14:sizeRelH>
            <wp14:sizeRelV relativeFrom="page">
              <wp14:pctHeight>0</wp14:pctHeight>
            </wp14:sizeRelV>
          </wp:anchor>
        </w:drawing>
      </w:r>
      <w:r w:rsidR="00F57879" w:rsidRPr="00CF1898">
        <w:rPr>
          <w:rFonts w:asciiTheme="minorHAnsi" w:hAnsiTheme="minorHAnsi" w:cstheme="minorHAnsi"/>
          <w:b/>
          <w:sz w:val="22"/>
        </w:rPr>
        <w:t xml:space="preserve">Ore 11.00 Riccardo Ruberti </w:t>
      </w:r>
      <w:r w:rsidR="00F57879" w:rsidRPr="00CF1898">
        <w:rPr>
          <w:rFonts w:asciiTheme="minorHAnsi" w:hAnsiTheme="minorHAnsi" w:cstheme="minorHAnsi"/>
          <w:b/>
          <w:sz w:val="22"/>
        </w:rPr>
        <w:tab/>
        <w:t>demo… in punta di Penne d’Aquila</w:t>
      </w:r>
    </w:p>
    <w:p w:rsidR="00F57879" w:rsidRPr="00CF1898" w:rsidRDefault="00F57879" w:rsidP="00F57879">
      <w:pPr>
        <w:rPr>
          <w:rFonts w:asciiTheme="minorHAnsi" w:hAnsiTheme="minorHAnsi" w:cstheme="minorHAnsi"/>
          <w:b/>
          <w:sz w:val="22"/>
        </w:rPr>
      </w:pPr>
      <w:r w:rsidRPr="00CF1898">
        <w:rPr>
          <w:rFonts w:asciiTheme="minorHAnsi" w:hAnsiTheme="minorHAnsi" w:cstheme="minorHAnsi"/>
          <w:b/>
          <w:sz w:val="22"/>
        </w:rPr>
        <w:t>Ore 12.00 Speed Painting</w:t>
      </w:r>
      <w:r w:rsidRPr="00CF1898">
        <w:rPr>
          <w:rFonts w:asciiTheme="minorHAnsi" w:hAnsiTheme="minorHAnsi" w:cstheme="minorHAnsi"/>
          <w:b/>
          <w:sz w:val="22"/>
        </w:rPr>
        <w:tab/>
        <w:t>su un cavallo Figurinitaly</w:t>
      </w:r>
    </w:p>
    <w:p w:rsidR="00CF1898" w:rsidRPr="00CF1898" w:rsidRDefault="00CF1898" w:rsidP="00F57879">
      <w:pPr>
        <w:rPr>
          <w:rFonts w:asciiTheme="minorHAnsi" w:hAnsiTheme="minorHAnsi" w:cstheme="minorHAnsi"/>
          <w:b/>
          <w:sz w:val="22"/>
        </w:rPr>
      </w:pP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Suggestione alternativa … tra i tanti musei visitabili in città (Egizio, Risorgimento, Armeria Reale etc) suggeriamo di visitare il Museo Pietro Micca in centro città dalle ore 10 in avanti. Un museo che si sviluppa nei sotterranei della città dei tempi dell’assedio di Torino nel 1706.</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Premiazione dalle ore 15.30 / 16</w:t>
      </w:r>
    </w:p>
    <w:p w:rsidR="00F57879" w:rsidRPr="00CF1898" w:rsidRDefault="00F57879" w:rsidP="00F57879">
      <w:pPr>
        <w:rPr>
          <w:rFonts w:asciiTheme="minorHAnsi" w:hAnsiTheme="minorHAnsi" w:cstheme="minorHAnsi"/>
          <w:sz w:val="22"/>
        </w:rPr>
      </w:pPr>
      <w:r w:rsidRPr="00CF1898">
        <w:rPr>
          <w:rFonts w:asciiTheme="minorHAnsi" w:hAnsiTheme="minorHAnsi" w:cstheme="minorHAnsi"/>
          <w:sz w:val="22"/>
        </w:rPr>
        <w:t>Ore 18 chiusura della manifestazione … saluti baci e abbracci</w:t>
      </w:r>
    </w:p>
    <w:p w:rsidR="00CF1898" w:rsidRPr="00CF1898" w:rsidRDefault="00CF1898" w:rsidP="00F57879">
      <w:pPr>
        <w:rPr>
          <w:rFonts w:asciiTheme="minorHAnsi" w:hAnsiTheme="minorHAnsi" w:cstheme="minorHAnsi"/>
          <w:sz w:val="22"/>
        </w:rPr>
      </w:pPr>
    </w:p>
    <w:p w:rsidR="00CF1898" w:rsidRPr="00CF1898" w:rsidRDefault="00CF1898" w:rsidP="00F57879">
      <w:pPr>
        <w:rPr>
          <w:rFonts w:asciiTheme="minorHAnsi" w:hAnsiTheme="minorHAnsi" w:cstheme="minorHAnsi"/>
          <w:sz w:val="22"/>
        </w:rPr>
      </w:pPr>
    </w:p>
    <w:p w:rsidR="00CF1898" w:rsidRPr="00CF1898" w:rsidRDefault="00CF1898" w:rsidP="00F57879">
      <w:pPr>
        <w:rPr>
          <w:rFonts w:asciiTheme="minorHAnsi" w:hAnsiTheme="minorHAnsi" w:cstheme="minorHAnsi"/>
          <w:sz w:val="22"/>
        </w:rPr>
      </w:pPr>
    </w:p>
    <w:p w:rsidR="00CF1898" w:rsidRPr="00CF1898" w:rsidRDefault="00CF1898" w:rsidP="00F57879">
      <w:pPr>
        <w:rPr>
          <w:rFonts w:asciiTheme="minorHAnsi" w:hAnsiTheme="minorHAnsi" w:cstheme="minorHAnsi"/>
          <w:sz w:val="22"/>
        </w:rPr>
      </w:pPr>
    </w:p>
    <w:p w:rsidR="00CF1898" w:rsidRPr="00CF1898" w:rsidRDefault="00CF1898" w:rsidP="00F57879">
      <w:pPr>
        <w:rPr>
          <w:rFonts w:asciiTheme="minorHAnsi" w:hAnsiTheme="minorHAnsi" w:cstheme="minorHAnsi"/>
          <w:b/>
          <w:sz w:val="22"/>
        </w:rPr>
      </w:pPr>
    </w:p>
    <w:p w:rsidR="004D7AA3" w:rsidRPr="00CF1898" w:rsidRDefault="004D7AA3" w:rsidP="005C30A3">
      <w:pPr>
        <w:tabs>
          <w:tab w:val="left" w:pos="720"/>
        </w:tabs>
        <w:spacing w:line="276" w:lineRule="auto"/>
        <w:rPr>
          <w:rFonts w:asciiTheme="minorHAnsi" w:hAnsiTheme="minorHAnsi" w:cstheme="minorHAnsi"/>
          <w:color w:val="000000"/>
          <w:sz w:val="22"/>
          <w:szCs w:val="22"/>
        </w:rPr>
      </w:pPr>
    </w:p>
    <w:p w:rsidR="005C30A3" w:rsidRPr="00CF1898" w:rsidRDefault="005C30A3"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Regolamento della manifestazione</w:t>
      </w:r>
    </w:p>
    <w:p w:rsidR="005C1D80" w:rsidRPr="00CF1898" w:rsidRDefault="005C1D80" w:rsidP="00B83F2E">
      <w:pPr>
        <w:tabs>
          <w:tab w:val="left" w:pos="720"/>
        </w:tabs>
        <w:spacing w:line="276" w:lineRule="auto"/>
        <w:ind w:left="1080"/>
        <w:jc w:val="both"/>
        <w:rPr>
          <w:rFonts w:ascii="Calibri" w:hAnsi="Calibri" w:cs="Calibri"/>
          <w:color w:val="000000"/>
          <w:szCs w:val="28"/>
        </w:rPr>
      </w:pPr>
      <w:r w:rsidRPr="00CF1898">
        <w:rPr>
          <w:rFonts w:ascii="Calibri" w:hAnsi="Calibri" w:cs="Calibri"/>
          <w:color w:val="000000"/>
          <w:szCs w:val="28"/>
        </w:rPr>
        <w:t xml:space="preserve">Livelli in concorso </w:t>
      </w:r>
    </w:p>
    <w:p w:rsidR="005C1D80" w:rsidRPr="00CF1898" w:rsidRDefault="005C1D80" w:rsidP="00B83F2E">
      <w:pPr>
        <w:numPr>
          <w:ilvl w:val="0"/>
          <w:numId w:val="2"/>
        </w:numPr>
        <w:tabs>
          <w:tab w:val="left" w:pos="720"/>
        </w:tabs>
        <w:spacing w:line="276" w:lineRule="auto"/>
        <w:jc w:val="both"/>
        <w:rPr>
          <w:rFonts w:ascii="Calibri" w:hAnsi="Calibri" w:cs="Calibri"/>
          <w:color w:val="000000"/>
          <w:szCs w:val="28"/>
        </w:rPr>
      </w:pPr>
      <w:r w:rsidRPr="00CF1898">
        <w:rPr>
          <w:rFonts w:ascii="Calibri" w:hAnsi="Calibri" w:cs="Calibri"/>
          <w:color w:val="000000"/>
          <w:szCs w:val="28"/>
        </w:rPr>
        <w:t xml:space="preserve">Juniores </w:t>
      </w:r>
    </w:p>
    <w:p w:rsidR="005C1D80" w:rsidRPr="00CF1898" w:rsidRDefault="005C1D80" w:rsidP="00B83F2E">
      <w:pPr>
        <w:numPr>
          <w:ilvl w:val="0"/>
          <w:numId w:val="2"/>
        </w:numPr>
        <w:tabs>
          <w:tab w:val="left" w:pos="720"/>
        </w:tabs>
        <w:spacing w:line="276" w:lineRule="auto"/>
        <w:jc w:val="both"/>
        <w:rPr>
          <w:rFonts w:ascii="Calibri" w:hAnsi="Calibri" w:cs="Calibri"/>
          <w:color w:val="000000"/>
          <w:szCs w:val="28"/>
        </w:rPr>
      </w:pPr>
      <w:r w:rsidRPr="00CF1898">
        <w:rPr>
          <w:rFonts w:ascii="Calibri" w:hAnsi="Calibri" w:cs="Calibri"/>
          <w:color w:val="000000"/>
          <w:szCs w:val="28"/>
        </w:rPr>
        <w:t xml:space="preserve">Standard  </w:t>
      </w:r>
    </w:p>
    <w:p w:rsidR="005C1D80" w:rsidRPr="00CF1898" w:rsidRDefault="005C1D80" w:rsidP="00B83F2E">
      <w:pPr>
        <w:numPr>
          <w:ilvl w:val="0"/>
          <w:numId w:val="2"/>
        </w:numPr>
        <w:tabs>
          <w:tab w:val="left" w:pos="720"/>
        </w:tabs>
        <w:spacing w:line="276" w:lineRule="auto"/>
        <w:jc w:val="both"/>
        <w:rPr>
          <w:rFonts w:ascii="Calibri" w:hAnsi="Calibri" w:cs="Calibri"/>
          <w:color w:val="000000"/>
          <w:szCs w:val="28"/>
        </w:rPr>
      </w:pPr>
      <w:r w:rsidRPr="00CF1898">
        <w:rPr>
          <w:rFonts w:ascii="Calibri" w:hAnsi="Calibri" w:cs="Calibri"/>
          <w:color w:val="000000"/>
          <w:szCs w:val="28"/>
        </w:rPr>
        <w:t xml:space="preserve">Master </w:t>
      </w:r>
    </w:p>
    <w:p w:rsidR="005C1D80" w:rsidRPr="00CF1898" w:rsidRDefault="005C1D80" w:rsidP="00B83F2E">
      <w:pPr>
        <w:pStyle w:val="Corpotesto"/>
        <w:tabs>
          <w:tab w:val="left" w:pos="426"/>
        </w:tabs>
        <w:spacing w:line="276" w:lineRule="auto"/>
        <w:jc w:val="both"/>
        <w:rPr>
          <w:rFonts w:ascii="Calibri" w:hAnsi="Calibri" w:cs="Calibri"/>
          <w:bCs/>
          <w:sz w:val="20"/>
          <w:szCs w:val="22"/>
        </w:rPr>
      </w:pPr>
      <w:r w:rsidRPr="00CF1898">
        <w:rPr>
          <w:rFonts w:ascii="Calibri" w:hAnsi="Calibri" w:cs="Calibri"/>
          <w:sz w:val="20"/>
          <w:szCs w:val="22"/>
        </w:rPr>
        <w:t>per ogni Branca / categoria / livello saranno assegnate medaglie d’</w:t>
      </w:r>
      <w:r w:rsidRPr="00CF1898">
        <w:rPr>
          <w:rFonts w:ascii="Calibri" w:hAnsi="Calibri" w:cs="Calibri"/>
          <w:bCs/>
          <w:sz w:val="20"/>
          <w:szCs w:val="22"/>
        </w:rPr>
        <w:t>Oro, Argento e Bronzo seguendo la formula Open ad insindacabile giudizio della giuria</w:t>
      </w:r>
    </w:p>
    <w:p w:rsidR="005C1D80" w:rsidRPr="00CF1898" w:rsidRDefault="005C1D80" w:rsidP="00B83F2E">
      <w:pPr>
        <w:tabs>
          <w:tab w:val="left" w:pos="720"/>
        </w:tabs>
        <w:spacing w:line="276" w:lineRule="auto"/>
        <w:jc w:val="both"/>
        <w:rPr>
          <w:rFonts w:ascii="Calibri" w:hAnsi="Calibri" w:cs="Calibri"/>
          <w:color w:val="000000"/>
          <w:sz w:val="22"/>
          <w:szCs w:val="22"/>
        </w:rPr>
      </w:pPr>
    </w:p>
    <w:p w:rsidR="005C1D80" w:rsidRPr="00CF1898" w:rsidRDefault="005C1D80" w:rsidP="00B83F2E">
      <w:pPr>
        <w:spacing w:line="276" w:lineRule="auto"/>
        <w:ind w:left="360"/>
        <w:jc w:val="both"/>
        <w:rPr>
          <w:rFonts w:ascii="Calibri" w:hAnsi="Calibri" w:cs="Calibri"/>
          <w:b/>
          <w:color w:val="000000"/>
          <w:sz w:val="22"/>
          <w:szCs w:val="22"/>
        </w:rPr>
      </w:pPr>
      <w:r w:rsidRPr="00CF1898">
        <w:rPr>
          <w:rFonts w:ascii="Calibri" w:hAnsi="Calibri" w:cs="Calibri"/>
          <w:b/>
          <w:color w:val="000000"/>
          <w:sz w:val="22"/>
          <w:szCs w:val="22"/>
        </w:rPr>
        <w:t xml:space="preserve">Le </w:t>
      </w:r>
      <w:r w:rsidRPr="00CF1898">
        <w:rPr>
          <w:rFonts w:ascii="Verdana" w:hAnsi="Verdana" w:cs="Verdana"/>
          <w:b/>
          <w:color w:val="000000"/>
          <w:szCs w:val="28"/>
        </w:rPr>
        <w:t xml:space="preserve">BRANCHE </w:t>
      </w:r>
      <w:r w:rsidRPr="00CF1898">
        <w:rPr>
          <w:rFonts w:ascii="Calibri" w:hAnsi="Calibri" w:cs="Calibri"/>
          <w:b/>
          <w:color w:val="000000"/>
          <w:sz w:val="22"/>
          <w:szCs w:val="22"/>
        </w:rPr>
        <w:t>di suddivisione del concorso,</w:t>
      </w:r>
      <w:r w:rsidR="002E70C3" w:rsidRPr="00CF1898">
        <w:rPr>
          <w:noProof/>
          <w:sz w:val="22"/>
          <w:lang w:eastAsia="it-IT"/>
        </w:rPr>
        <w:t xml:space="preserve"> </w:t>
      </w:r>
    </w:p>
    <w:p w:rsidR="006358AD" w:rsidRPr="00CF1898" w:rsidRDefault="006358AD" w:rsidP="00B83F2E">
      <w:pPr>
        <w:spacing w:line="276" w:lineRule="auto"/>
        <w:ind w:left="360"/>
        <w:jc w:val="both"/>
        <w:rPr>
          <w:rFonts w:ascii="Calibri" w:hAnsi="Calibri" w:cs="Calibri"/>
          <w:color w:val="000000"/>
          <w:sz w:val="22"/>
          <w:szCs w:val="22"/>
        </w:rPr>
      </w:pPr>
    </w:p>
    <w:p w:rsidR="005C1D80" w:rsidRPr="00CF1898" w:rsidRDefault="00887A72"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Uomo</w:t>
      </w:r>
    </w:p>
    <w:p w:rsidR="00B83F2E" w:rsidRPr="00CF1898" w:rsidRDefault="00B83F2E" w:rsidP="00B83F2E">
      <w:pPr>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20*30 </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realizzati che rappresentano l’uomo di ogni epoca e ogni tipologia</w:t>
      </w:r>
      <w:r w:rsidR="00116A3D" w:rsidRPr="00CF1898">
        <w:rPr>
          <w:rFonts w:ascii="Calibri" w:hAnsi="Calibri" w:cs="Calibri"/>
          <w:color w:val="000000"/>
          <w:sz w:val="22"/>
          <w:szCs w:val="22"/>
        </w:rPr>
        <w:t xml:space="preserve">, siano essi in figura completa, busti o Unpainted (in questa definizione si intendono figure non dipinte e </w:t>
      </w:r>
      <w:r w:rsidR="005C30A3" w:rsidRPr="00CF1898">
        <w:rPr>
          <w:rFonts w:ascii="Calibri" w:hAnsi="Calibri" w:cs="Calibri"/>
          <w:color w:val="000000"/>
          <w:sz w:val="22"/>
          <w:szCs w:val="22"/>
        </w:rPr>
        <w:t xml:space="preserve">non </w:t>
      </w:r>
      <w:r w:rsidR="00116A3D" w:rsidRPr="00CF1898">
        <w:rPr>
          <w:rFonts w:ascii="Calibri" w:hAnsi="Calibri" w:cs="Calibri"/>
          <w:color w:val="000000"/>
          <w:sz w:val="22"/>
          <w:szCs w:val="22"/>
        </w:rPr>
        <w:t xml:space="preserve">PRIMERIZZATE in maniera da potere apprezzare il lavoro di trasformazione /scultura) </w:t>
      </w:r>
    </w:p>
    <w:p w:rsidR="005C1D80" w:rsidRPr="00CF1898" w:rsidRDefault="00887A72"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Terra Militare</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mezzi militari terrestri in qualunque scala, ivi inclusi diorami e scenette</w:t>
      </w:r>
      <w:r w:rsidR="00116A3D" w:rsidRPr="00CF1898">
        <w:rPr>
          <w:rFonts w:ascii="Calibri" w:hAnsi="Calibri" w:cs="Calibri"/>
          <w:color w:val="000000"/>
          <w:sz w:val="22"/>
          <w:szCs w:val="22"/>
        </w:rPr>
        <w:t xml:space="preserve"> che includono mezzi militari</w:t>
      </w:r>
    </w:p>
    <w:p w:rsidR="005C1D80" w:rsidRPr="00CF1898" w:rsidRDefault="00887A72"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Mare     </w:t>
      </w:r>
    </w:p>
    <w:p w:rsidR="00B83F2E" w:rsidRPr="00CF1898" w:rsidRDefault="00B83F2E" w:rsidP="00B83F2E">
      <w:pPr>
        <w:spacing w:line="276" w:lineRule="auto"/>
        <w:ind w:left="360"/>
        <w:jc w:val="both"/>
        <w:rPr>
          <w:rFonts w:ascii="Calibri" w:hAnsi="Calibri" w:cs="Calibri"/>
          <w:b/>
          <w:bCs/>
          <w:color w:val="1F4E79"/>
          <w:sz w:val="22"/>
          <w:szCs w:val="22"/>
        </w:rPr>
      </w:pPr>
      <w:r w:rsidRPr="00CF1898">
        <w:rPr>
          <w:rFonts w:ascii="Calibri" w:hAnsi="Calibri" w:cs="Calibri"/>
          <w:b/>
          <w:bCs/>
          <w:color w:val="1F4E79"/>
          <w:sz w:val="22"/>
          <w:szCs w:val="22"/>
        </w:rPr>
        <w:t>Lo spazio in questo caso è difficilmente predeterminabile, contattare l’organizzazione</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mezzi navali in qualunque scala e tipologia, ivi inclusi diorami e scenette</w:t>
      </w:r>
    </w:p>
    <w:p w:rsidR="00B83F2E" w:rsidRPr="00CF1898" w:rsidRDefault="00887A72"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Aria     </w:t>
      </w:r>
    </w:p>
    <w:p w:rsidR="005C1D80"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mezzi volanti in qualunque scala e tipologia, ivi inclusi diorami e scenette</w:t>
      </w:r>
    </w:p>
    <w:p w:rsidR="005C1D80" w:rsidRPr="00CF1898" w:rsidRDefault="00887A72"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Terra Civile </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mezzi civili terrestri in qualunque scala, ivi inclusi diorami e scenette</w:t>
      </w:r>
    </w:p>
    <w:p w:rsidR="005C1D80" w:rsidRPr="00887A72" w:rsidRDefault="00887A72" w:rsidP="00F57879">
      <w:pPr>
        <w:tabs>
          <w:tab w:val="right" w:pos="9638"/>
        </w:tabs>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87A7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00F57879" w:rsidRPr="00887A7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57879" w:rsidRPr="00887A7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87A72">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science</w:t>
      </w:r>
      <w:r>
        <w:rPr>
          <w:rFonts w:ascii="Showcard Gothic" w:hAnsi="Showcard Gothic"/>
          <w:sz w:val="32"/>
          <w:szCs w:val="3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fiction</w:t>
      </w:r>
    </w:p>
    <w:p w:rsidR="00B83F2E" w:rsidRPr="00887A72" w:rsidRDefault="00B83F2E" w:rsidP="00B83F2E">
      <w:pPr>
        <w:pStyle w:val="Paragrafoelenco"/>
        <w:spacing w:line="276" w:lineRule="auto"/>
        <w:ind w:left="360"/>
        <w:jc w:val="both"/>
        <w:rPr>
          <w:rFonts w:ascii="Calibri" w:hAnsi="Calibri" w:cs="Calibri"/>
          <w:b/>
          <w:color w:val="2E74B5" w:themeColor="accent1" w:themeShade="BF"/>
          <w:sz w:val="22"/>
          <w:szCs w:val="22"/>
          <w:lang w:val="en-GB"/>
        </w:rPr>
      </w:pPr>
      <w:r w:rsidRPr="00887A72">
        <w:rPr>
          <w:rFonts w:ascii="Calibri" w:hAnsi="Calibri" w:cs="Calibri"/>
          <w:b/>
          <w:color w:val="2E74B5" w:themeColor="accent1" w:themeShade="BF"/>
          <w:sz w:val="22"/>
          <w:szCs w:val="22"/>
          <w:lang w:val="en-GB"/>
        </w:rPr>
        <w:t xml:space="preserve">Spazio display standard cm 30*40  </w:t>
      </w:r>
    </w:p>
    <w:p w:rsidR="005C1D80" w:rsidRPr="00CF1898" w:rsidRDefault="005C1D80" w:rsidP="00B83F2E">
      <w:pPr>
        <w:spacing w:line="276" w:lineRule="auto"/>
        <w:ind w:left="360"/>
        <w:jc w:val="both"/>
        <w:rPr>
          <w:rFonts w:ascii="Calibri" w:hAnsi="Calibri" w:cs="Calibri"/>
          <w:color w:val="000000"/>
          <w:sz w:val="22"/>
          <w:szCs w:val="22"/>
        </w:rPr>
      </w:pPr>
      <w:r w:rsidRPr="00CF1898">
        <w:rPr>
          <w:rFonts w:ascii="Calibri" w:hAnsi="Calibri" w:cs="Calibri"/>
          <w:color w:val="000000"/>
          <w:sz w:val="22"/>
          <w:szCs w:val="22"/>
        </w:rPr>
        <w:t>Per mezzi riportabili alla fantascienza in qualunque scala e tipologia, ivi inclusi diorami e scenette</w:t>
      </w:r>
    </w:p>
    <w:p w:rsidR="005C1D80" w:rsidRPr="00CF1898" w:rsidRDefault="008F3637"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1898">
        <w:rPr>
          <w:rFonts w:ascii="Showcard Gothic" w:hAnsi="Showcard Gothic"/>
          <w:noProof/>
          <w:sz w:val="32"/>
          <w:szCs w:val="36"/>
          <w:lang w:eastAsia="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drawing>
          <wp:anchor distT="0" distB="0" distL="114300" distR="114300" simplePos="0" relativeHeight="251665408" behindDoc="1" locked="0" layoutInCell="1" allowOverlap="1" wp14:anchorId="33F13DC3" wp14:editId="48DB3F46">
            <wp:simplePos x="0" y="0"/>
            <wp:positionH relativeFrom="column">
              <wp:posOffset>897774</wp:posOffset>
            </wp:positionH>
            <wp:positionV relativeFrom="paragraph">
              <wp:posOffset>235008</wp:posOffset>
            </wp:positionV>
            <wp:extent cx="6288405" cy="78486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agliaOro002 copia.jpg"/>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6288405" cy="7848600"/>
                    </a:xfrm>
                    <a:prstGeom prst="rect">
                      <a:avLst/>
                    </a:prstGeom>
                  </pic:spPr>
                </pic:pic>
              </a:graphicData>
            </a:graphic>
            <wp14:sizeRelH relativeFrom="page">
              <wp14:pctWidth>0</wp14:pctWidth>
            </wp14:sizeRelH>
            <wp14:sizeRelV relativeFrom="page">
              <wp14:pctHeight>0</wp14:pctHeight>
            </wp14:sizeRelV>
          </wp:anchor>
        </w:drawing>
      </w:r>
      <w:r w:rsidR="00887A72">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F57879"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Fantasy</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C1D80" w:rsidRPr="00CF1898" w:rsidRDefault="005C1D80" w:rsidP="00B83F2E">
      <w:pPr>
        <w:pStyle w:val="Corpodeltesto21"/>
        <w:spacing w:line="276" w:lineRule="auto"/>
        <w:ind w:left="360"/>
        <w:jc w:val="both"/>
        <w:rPr>
          <w:rFonts w:ascii="Calibri" w:eastAsia="Verdana" w:hAnsi="Calibri" w:cs="Calibri"/>
          <w:color w:val="000000"/>
          <w:sz w:val="22"/>
          <w:szCs w:val="22"/>
        </w:rPr>
      </w:pPr>
      <w:r w:rsidRPr="00CF1898">
        <w:rPr>
          <w:rFonts w:ascii="Calibri" w:eastAsia="Verdana" w:hAnsi="Calibri" w:cs="Calibri"/>
          <w:color w:val="000000"/>
          <w:sz w:val="22"/>
          <w:szCs w:val="22"/>
        </w:rPr>
        <w:t>Per elaborati che spa</w:t>
      </w:r>
      <w:r w:rsidR="00B83F2E" w:rsidRPr="00CF1898">
        <w:rPr>
          <w:rFonts w:ascii="Calibri" w:eastAsia="Verdana" w:hAnsi="Calibri" w:cs="Calibri"/>
          <w:color w:val="000000"/>
          <w:sz w:val="22"/>
          <w:szCs w:val="22"/>
        </w:rPr>
        <w:t xml:space="preserve">ziano nel regno della </w:t>
      </w:r>
      <w:proofErr w:type="gramStart"/>
      <w:r w:rsidR="00B83F2E" w:rsidRPr="00CF1898">
        <w:rPr>
          <w:rFonts w:ascii="Calibri" w:eastAsia="Verdana" w:hAnsi="Calibri" w:cs="Calibri"/>
          <w:color w:val="000000"/>
          <w:sz w:val="22"/>
          <w:szCs w:val="22"/>
        </w:rPr>
        <w:t>fantasia,</w:t>
      </w:r>
      <w:r w:rsidRPr="00CF1898">
        <w:rPr>
          <w:rFonts w:ascii="Calibri" w:eastAsia="Verdana" w:hAnsi="Calibri" w:cs="Calibri"/>
          <w:color w:val="000000"/>
          <w:sz w:val="22"/>
          <w:szCs w:val="22"/>
        </w:rPr>
        <w:t>esclusi</w:t>
      </w:r>
      <w:proofErr w:type="gramEnd"/>
      <w:r w:rsidRPr="00CF1898">
        <w:rPr>
          <w:rFonts w:ascii="Calibri" w:eastAsia="Verdana" w:hAnsi="Calibri" w:cs="Calibri"/>
          <w:color w:val="000000"/>
          <w:sz w:val="22"/>
          <w:szCs w:val="22"/>
        </w:rPr>
        <w:t xml:space="preserve"> mezzi che rientrano nella categoria F</w:t>
      </w:r>
    </w:p>
    <w:p w:rsidR="005C1D80" w:rsidRPr="00CF1898" w:rsidRDefault="00F57879" w:rsidP="00F57879">
      <w:pPr>
        <w:tabs>
          <w:tab w:val="right" w:pos="9638"/>
        </w:tabs>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H - </w:t>
      </w:r>
      <w:r w:rsidR="005C1D80" w:rsidRPr="00CF1898">
        <w:rPr>
          <w:rFonts w:ascii="Showcard Gothic" w:hAnsi="Showcard Gothic"/>
          <w:sz w:val="32"/>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Varie</w:t>
      </w:r>
    </w:p>
    <w:p w:rsidR="00B83F2E" w:rsidRPr="00CF1898" w:rsidRDefault="00B83F2E" w:rsidP="00B83F2E">
      <w:pPr>
        <w:pStyle w:val="Paragrafoelenco"/>
        <w:spacing w:line="276" w:lineRule="auto"/>
        <w:ind w:left="360"/>
        <w:jc w:val="both"/>
        <w:rPr>
          <w:rFonts w:ascii="Calibri" w:hAnsi="Calibri" w:cs="Calibri"/>
          <w:b/>
          <w:color w:val="2E74B5" w:themeColor="accent1" w:themeShade="BF"/>
          <w:sz w:val="22"/>
          <w:szCs w:val="22"/>
        </w:rPr>
      </w:pPr>
      <w:r w:rsidRPr="00CF1898">
        <w:rPr>
          <w:rFonts w:ascii="Calibri" w:hAnsi="Calibri" w:cs="Calibri"/>
          <w:b/>
          <w:color w:val="2E74B5" w:themeColor="accent1" w:themeShade="BF"/>
          <w:sz w:val="22"/>
          <w:szCs w:val="22"/>
        </w:rPr>
        <w:t xml:space="preserve">Spazio display standard cm 30*40  </w:t>
      </w:r>
    </w:p>
    <w:p w:rsidR="005607DF" w:rsidRPr="00CF1898" w:rsidRDefault="005C1D80" w:rsidP="002E70C3">
      <w:pPr>
        <w:pStyle w:val="Corpodeltesto21"/>
        <w:spacing w:line="276" w:lineRule="auto"/>
        <w:ind w:left="360"/>
        <w:jc w:val="both"/>
        <w:rPr>
          <w:rFonts w:ascii="Calibri" w:eastAsia="Verdana" w:hAnsi="Calibri" w:cs="Calibri"/>
          <w:color w:val="000000"/>
          <w:sz w:val="22"/>
          <w:szCs w:val="22"/>
        </w:rPr>
      </w:pPr>
      <w:r w:rsidRPr="00CF1898">
        <w:rPr>
          <w:rFonts w:ascii="Calibri" w:eastAsia="Verdana" w:hAnsi="Calibri" w:cs="Calibri"/>
          <w:color w:val="000000"/>
          <w:sz w:val="22"/>
          <w:szCs w:val="22"/>
        </w:rPr>
        <w:t>Per tutti gli elaborati non riconducibili alle sopracitate descrizioni</w:t>
      </w:r>
    </w:p>
    <w:p w:rsidR="005607DF" w:rsidRPr="00CF1898" w:rsidRDefault="005607DF" w:rsidP="00B83F2E">
      <w:pPr>
        <w:spacing w:line="276" w:lineRule="auto"/>
        <w:jc w:val="both"/>
        <w:rPr>
          <w:rFonts w:ascii="Verdana" w:hAnsi="Verdana" w:cs="Verdana"/>
          <w:color w:val="000000"/>
          <w:sz w:val="20"/>
          <w:szCs w:val="22"/>
        </w:rPr>
      </w:pPr>
    </w:p>
    <w:p w:rsidR="002E70C3" w:rsidRPr="00CF1898" w:rsidRDefault="005C1D80"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Premi</w:t>
      </w:r>
      <w:r w:rsidR="00F57879"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del concorso</w:t>
      </w:r>
    </w:p>
    <w:p w:rsidR="002E70C3" w:rsidRPr="00CF1898" w:rsidRDefault="002E70C3" w:rsidP="00B83F2E">
      <w:pPr>
        <w:pStyle w:val="Titolo1"/>
        <w:ind w:firstLine="708"/>
        <w:jc w:val="both"/>
        <w:rPr>
          <w:rFonts w:ascii="Calibri" w:eastAsia="Verdana" w:hAnsi="Calibri" w:cs="Calibri"/>
          <w:b w:val="0"/>
          <w:bCs w:val="0"/>
          <w:color w:val="000000"/>
          <w:kern w:val="0"/>
          <w:sz w:val="22"/>
          <w:szCs w:val="22"/>
        </w:rPr>
      </w:pPr>
      <w:r w:rsidRPr="00CF1898">
        <w:rPr>
          <w:rFonts w:ascii="Calibri" w:eastAsia="Verdana" w:hAnsi="Calibri" w:cs="Calibri"/>
          <w:b w:val="0"/>
          <w:bCs w:val="0"/>
          <w:color w:val="000000"/>
          <w:kern w:val="0"/>
          <w:sz w:val="22"/>
          <w:szCs w:val="22"/>
        </w:rPr>
        <w:t>Ad ogni display sarà assegnata una medaglia specialmente disegnata in funzione del giudizio insindacabile della giuria. Ognuno potrà vincere una sola medaglia per la branca di iscrizione ma potrà iscriversi in più branche competendo per più premi. Saranno assegnate medaglie nei tre colori classici oro, argento e bronzo più certificati di merito.</w:t>
      </w:r>
    </w:p>
    <w:p w:rsidR="00936C46" w:rsidRPr="00CF1898" w:rsidRDefault="00936C46" w:rsidP="00936C46">
      <w:pPr>
        <w:rPr>
          <w:rFonts w:eastAsia="Verdana"/>
          <w:sz w:val="22"/>
        </w:rPr>
      </w:pPr>
    </w:p>
    <w:p w:rsidR="00936C46" w:rsidRPr="00CF1898" w:rsidRDefault="00936C46" w:rsidP="00F57879">
      <w:pPr>
        <w:tabs>
          <w:tab w:val="right" w:pos="9638"/>
        </w:tabs>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F1898">
        <w:rPr>
          <w:rFonts w:ascii="Showcard Gothic" w:hAnsi="Showcard Gothic"/>
          <w:color w:val="385623" w:themeColor="accent6"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Premi speciali e Best di Branca</w:t>
      </w:r>
    </w:p>
    <w:p w:rsidR="00116A3D" w:rsidRPr="00CF1898" w:rsidRDefault="00116A3D" w:rsidP="00B83F2E">
      <w:pPr>
        <w:pStyle w:val="Titolo1"/>
        <w:ind w:firstLine="708"/>
        <w:jc w:val="both"/>
        <w:rPr>
          <w:rFonts w:ascii="Calibri" w:eastAsia="Verdana" w:hAnsi="Calibri" w:cs="Calibri"/>
          <w:b w:val="0"/>
          <w:bCs w:val="0"/>
          <w:color w:val="000000"/>
          <w:kern w:val="0"/>
          <w:sz w:val="22"/>
          <w:szCs w:val="22"/>
        </w:rPr>
      </w:pPr>
      <w:r w:rsidRPr="00CF1898">
        <w:rPr>
          <w:rFonts w:ascii="Calibri" w:eastAsia="Verdana" w:hAnsi="Calibri" w:cs="Calibri"/>
          <w:b w:val="0"/>
          <w:bCs w:val="0"/>
          <w:color w:val="000000"/>
          <w:kern w:val="0"/>
          <w:sz w:val="22"/>
          <w:szCs w:val="22"/>
        </w:rPr>
        <w:t>I club che si sono uniti nella creazione di questa manifestazione offrono i seguenti premi special</w:t>
      </w:r>
      <w:r w:rsidR="005C30A3" w:rsidRPr="00CF1898">
        <w:rPr>
          <w:rFonts w:ascii="Calibri" w:eastAsia="Verdana" w:hAnsi="Calibri" w:cs="Calibri"/>
          <w:b w:val="0"/>
          <w:bCs w:val="0"/>
          <w:color w:val="000000"/>
          <w:kern w:val="0"/>
          <w:sz w:val="22"/>
          <w:szCs w:val="22"/>
        </w:rPr>
        <w:t>i, veri e propri best di BRANCA</w:t>
      </w:r>
      <w:r w:rsidRPr="00CF1898">
        <w:rPr>
          <w:rFonts w:ascii="Calibri" w:eastAsia="Verdana" w:hAnsi="Calibri" w:cs="Calibri"/>
          <w:b w:val="0"/>
          <w:bCs w:val="0"/>
          <w:color w:val="000000"/>
          <w:kern w:val="0"/>
          <w:sz w:val="22"/>
          <w:szCs w:val="22"/>
        </w:rPr>
        <w:t>:</w:t>
      </w:r>
    </w:p>
    <w:p w:rsidR="00116A3D" w:rsidRPr="00CF1898" w:rsidRDefault="00116A3D" w:rsidP="00B83F2E">
      <w:pPr>
        <w:jc w:val="both"/>
        <w:rPr>
          <w:rFonts w:eastAsia="Verdana"/>
          <w:sz w:val="22"/>
        </w:rPr>
      </w:pPr>
    </w:p>
    <w:p w:rsidR="00116A3D" w:rsidRPr="00CF1898" w:rsidRDefault="00116A3D"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MODELLISTI STATICI </w:t>
      </w:r>
      <w:proofErr w:type="gramStart"/>
      <w:r w:rsidRPr="00CF1898">
        <w:rPr>
          <w:rFonts w:ascii="Calibri" w:eastAsia="Verdana" w:hAnsi="Calibri" w:cs="Calibri"/>
          <w:b/>
          <w:color w:val="000000"/>
          <w:sz w:val="22"/>
          <w:szCs w:val="22"/>
        </w:rPr>
        <w:t>CANAVESANI :</w:t>
      </w:r>
      <w:proofErr w:type="gramEnd"/>
      <w:r w:rsidRPr="00CF1898">
        <w:rPr>
          <w:rFonts w:ascii="Calibri" w:eastAsia="Verdana" w:hAnsi="Calibri" w:cs="Calibri"/>
          <w:b/>
          <w:color w:val="000000"/>
          <w:sz w:val="22"/>
          <w:szCs w:val="22"/>
        </w:rPr>
        <w:t xml:space="preserve"> </w:t>
      </w:r>
    </w:p>
    <w:p w:rsidR="00116A3D" w:rsidRPr="00CF1898" w:rsidRDefault="00116A3D"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Memorial Alberto Rota sarà scelto all’interno della branca ARIA</w:t>
      </w:r>
    </w:p>
    <w:p w:rsidR="00116A3D" w:rsidRPr="00CF1898" w:rsidRDefault="00116A3D" w:rsidP="00B83F2E">
      <w:pPr>
        <w:ind w:left="708" w:firstLine="708"/>
        <w:jc w:val="both"/>
        <w:rPr>
          <w:rFonts w:ascii="Calibri" w:eastAsia="Verdana" w:hAnsi="Calibri" w:cs="Calibri"/>
          <w:b/>
          <w:color w:val="000000"/>
          <w:sz w:val="22"/>
          <w:szCs w:val="22"/>
        </w:rPr>
      </w:pPr>
    </w:p>
    <w:p w:rsidR="00116A3D" w:rsidRPr="00CF1898" w:rsidRDefault="00116A3D"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RACCING CAR </w:t>
      </w:r>
      <w:proofErr w:type="gramStart"/>
      <w:r w:rsidRPr="00CF1898">
        <w:rPr>
          <w:rFonts w:ascii="Calibri" w:eastAsia="Verdana" w:hAnsi="Calibri" w:cs="Calibri"/>
          <w:b/>
          <w:color w:val="000000"/>
          <w:sz w:val="22"/>
          <w:szCs w:val="22"/>
        </w:rPr>
        <w:t>TORINO :</w:t>
      </w:r>
      <w:proofErr w:type="gramEnd"/>
      <w:r w:rsidRPr="00CF1898">
        <w:rPr>
          <w:rFonts w:ascii="Calibri" w:eastAsia="Verdana" w:hAnsi="Calibri" w:cs="Calibri"/>
          <w:b/>
          <w:color w:val="000000"/>
          <w:sz w:val="22"/>
          <w:szCs w:val="22"/>
        </w:rPr>
        <w:t xml:space="preserve"> </w:t>
      </w:r>
    </w:p>
    <w:p w:rsidR="00116A3D" w:rsidRPr="00CF1898" w:rsidRDefault="005607DF"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TERRA CIVILE</w:t>
      </w:r>
    </w:p>
    <w:p w:rsidR="00116A3D" w:rsidRPr="00CF1898" w:rsidRDefault="00116A3D" w:rsidP="00B83F2E">
      <w:pPr>
        <w:jc w:val="both"/>
        <w:rPr>
          <w:rFonts w:ascii="Calibri" w:eastAsia="Verdana" w:hAnsi="Calibri" w:cs="Calibri"/>
          <w:b/>
          <w:color w:val="000000"/>
          <w:sz w:val="22"/>
          <w:szCs w:val="22"/>
        </w:rPr>
      </w:pPr>
    </w:p>
    <w:p w:rsidR="005607DF" w:rsidRPr="00CF1898" w:rsidRDefault="005607DF"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APT GRUPPO MODELLISTICO </w:t>
      </w:r>
      <w:proofErr w:type="gramStart"/>
      <w:r w:rsidRPr="00CF1898">
        <w:rPr>
          <w:rFonts w:ascii="Calibri" w:eastAsia="Verdana" w:hAnsi="Calibri" w:cs="Calibri"/>
          <w:b/>
          <w:color w:val="000000"/>
          <w:sz w:val="22"/>
          <w:szCs w:val="22"/>
        </w:rPr>
        <w:t>VOLVERA :</w:t>
      </w:r>
      <w:proofErr w:type="gramEnd"/>
      <w:r w:rsidRPr="00CF1898">
        <w:rPr>
          <w:rFonts w:ascii="Calibri" w:eastAsia="Verdana" w:hAnsi="Calibri" w:cs="Calibri"/>
          <w:b/>
          <w:color w:val="000000"/>
          <w:sz w:val="22"/>
          <w:szCs w:val="22"/>
        </w:rPr>
        <w:t xml:space="preserve"> </w:t>
      </w:r>
    </w:p>
    <w:p w:rsidR="005607DF" w:rsidRPr="00CF1898" w:rsidRDefault="005607DF"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al miglior figurino del XVII secolo </w:t>
      </w:r>
    </w:p>
    <w:p w:rsidR="005C30A3" w:rsidRPr="00CF1898" w:rsidRDefault="005C30A3" w:rsidP="00B83F2E">
      <w:pPr>
        <w:ind w:left="708" w:firstLine="708"/>
        <w:jc w:val="both"/>
        <w:rPr>
          <w:rFonts w:ascii="Calibri" w:eastAsia="Verdana" w:hAnsi="Calibri" w:cs="Calibri"/>
          <w:b/>
          <w:color w:val="000000"/>
          <w:sz w:val="22"/>
          <w:szCs w:val="22"/>
        </w:rPr>
      </w:pP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GRUPPO VACANZE </w:t>
      </w:r>
      <w:proofErr w:type="gramStart"/>
      <w:r w:rsidRPr="00CF1898">
        <w:rPr>
          <w:rFonts w:ascii="Calibri" w:eastAsia="Verdana" w:hAnsi="Calibri" w:cs="Calibri"/>
          <w:b/>
          <w:color w:val="000000"/>
          <w:sz w:val="22"/>
          <w:szCs w:val="22"/>
        </w:rPr>
        <w:t>PIEMONTE :</w:t>
      </w:r>
      <w:proofErr w:type="gramEnd"/>
      <w:r w:rsidRPr="00CF1898">
        <w:rPr>
          <w:rFonts w:ascii="Calibri" w:eastAsia="Verdana" w:hAnsi="Calibri" w:cs="Calibri"/>
          <w:b/>
          <w:color w:val="000000"/>
          <w:sz w:val="22"/>
          <w:szCs w:val="22"/>
        </w:rPr>
        <w:t xml:space="preserve"> </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UOMO</w:t>
      </w:r>
    </w:p>
    <w:p w:rsidR="005C30A3" w:rsidRPr="00CF1898" w:rsidRDefault="005C30A3" w:rsidP="00B83F2E">
      <w:pPr>
        <w:jc w:val="both"/>
        <w:rPr>
          <w:rFonts w:ascii="Calibri" w:eastAsia="Verdana" w:hAnsi="Calibri" w:cs="Calibri"/>
          <w:b/>
          <w:color w:val="000000"/>
          <w:sz w:val="22"/>
          <w:szCs w:val="22"/>
        </w:rPr>
      </w:pP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 xml:space="preserve">PREMI SPECIALI SARANNO ASSEGNATI: </w:t>
      </w:r>
    </w:p>
    <w:p w:rsidR="005C30A3" w:rsidRPr="00CF1898" w:rsidRDefault="005C30A3" w:rsidP="00B83F2E">
      <w:pPr>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b/>
      </w:r>
      <w:r w:rsidRPr="00CF1898">
        <w:rPr>
          <w:rFonts w:ascii="Calibri" w:eastAsia="Verdana" w:hAnsi="Calibri" w:cs="Calibri"/>
          <w:b/>
          <w:color w:val="000000"/>
          <w:sz w:val="22"/>
          <w:szCs w:val="22"/>
        </w:rPr>
        <w:tab/>
        <w:t>ad un modello scelto nella branca TERRA MILITARE</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MARE</w:t>
      </w:r>
    </w:p>
    <w:p w:rsidR="005C30A3" w:rsidRPr="00CF1898" w:rsidRDefault="005C30A3" w:rsidP="00B83F2E">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FANTASCIENZA</w:t>
      </w:r>
    </w:p>
    <w:p w:rsidR="006D0015" w:rsidRPr="00CF1898" w:rsidRDefault="005C30A3" w:rsidP="002E70C3">
      <w:pPr>
        <w:ind w:left="708" w:firstLine="708"/>
        <w:jc w:val="both"/>
        <w:rPr>
          <w:rFonts w:ascii="Calibri" w:eastAsia="Verdana" w:hAnsi="Calibri" w:cs="Calibri"/>
          <w:b/>
          <w:color w:val="000000"/>
          <w:sz w:val="22"/>
          <w:szCs w:val="22"/>
        </w:rPr>
      </w:pPr>
      <w:r w:rsidRPr="00CF1898">
        <w:rPr>
          <w:rFonts w:ascii="Calibri" w:eastAsia="Verdana" w:hAnsi="Calibri" w:cs="Calibri"/>
          <w:b/>
          <w:color w:val="000000"/>
          <w:sz w:val="22"/>
          <w:szCs w:val="22"/>
        </w:rPr>
        <w:t>ad un modello scelto nella branca FANTASY</w:t>
      </w:r>
    </w:p>
    <w:p w:rsidR="00F57879" w:rsidRPr="00CF1898" w:rsidRDefault="00F57879" w:rsidP="002E70C3">
      <w:pPr>
        <w:ind w:left="708" w:firstLine="708"/>
        <w:jc w:val="both"/>
        <w:rPr>
          <w:rFonts w:ascii="Calibri" w:eastAsia="Verdana" w:hAnsi="Calibri" w:cs="Calibri"/>
          <w:b/>
          <w:color w:val="000000"/>
          <w:sz w:val="22"/>
          <w:szCs w:val="22"/>
        </w:rPr>
      </w:pPr>
    </w:p>
    <w:p w:rsidR="00F57879" w:rsidRPr="00CF1898" w:rsidRDefault="00F57879" w:rsidP="002E70C3">
      <w:pPr>
        <w:ind w:left="708" w:firstLine="708"/>
        <w:jc w:val="both"/>
        <w:rPr>
          <w:rFonts w:ascii="Calibri" w:eastAsia="Verdana" w:hAnsi="Calibri" w:cs="Calibri"/>
          <w:color w:val="000000"/>
          <w:sz w:val="22"/>
          <w:szCs w:val="22"/>
        </w:rPr>
      </w:pPr>
      <w:r w:rsidRPr="00CF1898">
        <w:rPr>
          <w:rFonts w:ascii="Calibri" w:eastAsia="Verdana" w:hAnsi="Calibri" w:cs="Calibri"/>
          <w:color w:val="000000"/>
          <w:sz w:val="22"/>
          <w:szCs w:val="22"/>
        </w:rPr>
        <w:t>altri premi speciali saranno assegnati</w:t>
      </w:r>
    </w:p>
    <w:sectPr w:rsidR="00F57879" w:rsidRPr="00CF1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upperLetter"/>
      <w:lvlText w:val="%1)"/>
      <w:lvlJc w:val="left"/>
      <w:pPr>
        <w:tabs>
          <w:tab w:val="num" w:pos="360"/>
        </w:tabs>
        <w:ind w:left="360" w:hanging="360"/>
      </w:pPr>
      <w:rPr>
        <w:rFonts w:ascii="Verdana" w:hAnsi="Verdana" w:cs="Arial"/>
        <w:sz w:val="20"/>
        <w:szCs w:val="20"/>
      </w:rPr>
    </w:lvl>
  </w:abstractNum>
  <w:abstractNum w:abstractNumId="1" w15:restartNumberingAfterBreak="0">
    <w:nsid w:val="3B69636B"/>
    <w:multiLevelType w:val="hybridMultilevel"/>
    <w:tmpl w:val="A47EF4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80"/>
    <w:rsid w:val="000E1057"/>
    <w:rsid w:val="00116A3D"/>
    <w:rsid w:val="002E70C3"/>
    <w:rsid w:val="004D7AA3"/>
    <w:rsid w:val="005607DF"/>
    <w:rsid w:val="005C1D80"/>
    <w:rsid w:val="005C30A3"/>
    <w:rsid w:val="006358AD"/>
    <w:rsid w:val="006D0015"/>
    <w:rsid w:val="00887A72"/>
    <w:rsid w:val="008F3637"/>
    <w:rsid w:val="00936C46"/>
    <w:rsid w:val="00A82A16"/>
    <w:rsid w:val="00B83F2E"/>
    <w:rsid w:val="00C53844"/>
    <w:rsid w:val="00CF1898"/>
    <w:rsid w:val="00F40A4D"/>
    <w:rsid w:val="00F57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517F-AEB3-4DA5-B649-5EAE672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D80"/>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5C1D80"/>
    <w:pPr>
      <w:keepNext/>
      <w:spacing w:before="240" w:after="60"/>
      <w:outlineLvl w:val="0"/>
    </w:pPr>
    <w:rPr>
      <w:rFonts w:ascii="Cambria" w:hAnsi="Cambria" w:cs="Cambria"/>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C1D80"/>
    <w:rPr>
      <w:rFonts w:ascii="Cambria" w:eastAsia="Times New Roman" w:hAnsi="Cambria" w:cs="Cambria"/>
      <w:b/>
      <w:bCs/>
      <w:kern w:val="1"/>
      <w:sz w:val="32"/>
      <w:szCs w:val="32"/>
      <w:lang w:eastAsia="ar-SA"/>
    </w:rPr>
  </w:style>
  <w:style w:type="paragraph" w:styleId="Corpotesto">
    <w:name w:val="Body Text"/>
    <w:aliases w:val="Corpo del testo"/>
    <w:basedOn w:val="Normale"/>
    <w:link w:val="CorpotestoCarattere"/>
    <w:rsid w:val="005C1D80"/>
    <w:rPr>
      <w:color w:val="000000"/>
      <w:szCs w:val="19"/>
    </w:rPr>
  </w:style>
  <w:style w:type="character" w:customStyle="1" w:styleId="CorpotestoCarattere">
    <w:name w:val="Corpo testo Carattere"/>
    <w:aliases w:val="Corpo del testo Carattere"/>
    <w:basedOn w:val="Carpredefinitoparagrafo"/>
    <w:link w:val="Corpotesto"/>
    <w:rsid w:val="005C1D80"/>
    <w:rPr>
      <w:rFonts w:ascii="Times New Roman" w:eastAsia="Times New Roman" w:hAnsi="Times New Roman" w:cs="Times New Roman"/>
      <w:color w:val="000000"/>
      <w:sz w:val="24"/>
      <w:szCs w:val="19"/>
      <w:lang w:eastAsia="ar-SA"/>
    </w:rPr>
  </w:style>
  <w:style w:type="paragraph" w:customStyle="1" w:styleId="Corpodeltesto21">
    <w:name w:val="Corpo del testo 21"/>
    <w:basedOn w:val="Normale"/>
    <w:rsid w:val="005C1D80"/>
    <w:rPr>
      <w:rFonts w:ascii="Arial" w:hAnsi="Arial" w:cs="Arial"/>
      <w:color w:val="FF9900"/>
    </w:rPr>
  </w:style>
  <w:style w:type="character" w:styleId="Collegamentoipertestuale">
    <w:name w:val="Hyperlink"/>
    <w:basedOn w:val="Carpredefinitoparagrafo"/>
    <w:uiPriority w:val="99"/>
    <w:unhideWhenUsed/>
    <w:rsid w:val="00B83F2E"/>
    <w:rPr>
      <w:color w:val="0563C1" w:themeColor="hyperlink"/>
      <w:u w:val="single"/>
    </w:rPr>
  </w:style>
  <w:style w:type="paragraph" w:styleId="Paragrafoelenco">
    <w:name w:val="List Paragraph"/>
    <w:basedOn w:val="Normale"/>
    <w:uiPriority w:val="34"/>
    <w:qFormat/>
    <w:rsid w:val="00B83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preda@gmail.com" TargetMode="External"/><Relationship Id="rId3" Type="http://schemas.openxmlformats.org/officeDocument/2006/relationships/styles" Target="styles.xml"/><Relationship Id="rId7" Type="http://schemas.openxmlformats.org/officeDocument/2006/relationships/hyperlink" Target="mailto:roberto@lattin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erto@lat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0567-16C9-47B2-B0D3-672D58A0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820</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Parker</cp:lastModifiedBy>
  <cp:revision>10</cp:revision>
  <dcterms:created xsi:type="dcterms:W3CDTF">2022-04-16T15:50:00Z</dcterms:created>
  <dcterms:modified xsi:type="dcterms:W3CDTF">2022-05-15T17:16:00Z</dcterms:modified>
</cp:coreProperties>
</file>